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15" w:rsidRPr="00AB6102" w:rsidRDefault="00AB6102">
      <w:pPr>
        <w:rPr>
          <w:rFonts w:ascii="Times New Roman" w:hAnsi="Times New Roman" w:cs="Times New Roman"/>
          <w:b/>
          <w:sz w:val="28"/>
          <w:szCs w:val="28"/>
        </w:rPr>
      </w:pPr>
      <w:r w:rsidRPr="00AB61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156210</wp:posOffset>
                </wp:positionV>
                <wp:extent cx="533400" cy="537210"/>
                <wp:effectExtent l="0" t="0" r="19050" b="15240"/>
                <wp:wrapNone/>
                <wp:docPr id="1" name="Багетная рам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7210"/>
                        </a:xfrm>
                        <a:prstGeom prst="bevel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1A5B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1" o:spid="_x0000_s1026" type="#_x0000_t84" style="position:absolute;margin-left:276.45pt;margin-top:12.3pt;width:42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" fillcolor="red" strokecolor="#1f4d78 [1604]" strokeweight="1pt"/>
            </w:pict>
          </mc:Fallback>
        </mc:AlternateContent>
      </w:r>
      <w:r w:rsidRPr="00AB6102">
        <w:rPr>
          <w:rFonts w:ascii="Times New Roman" w:hAnsi="Times New Roman" w:cs="Times New Roman"/>
          <w:b/>
          <w:sz w:val="28"/>
          <w:szCs w:val="28"/>
          <w:u w:val="single"/>
        </w:rPr>
        <w:t>Звуки</w:t>
      </w:r>
      <w:r w:rsidRPr="00AB6102">
        <w:rPr>
          <w:rFonts w:ascii="Times New Roman" w:hAnsi="Times New Roman" w:cs="Times New Roman"/>
          <w:b/>
          <w:sz w:val="28"/>
          <w:szCs w:val="28"/>
        </w:rPr>
        <w:t xml:space="preserve"> бывают:</w:t>
      </w:r>
    </w:p>
    <w:p w:rsidR="00AB6102" w:rsidRDefault="00AB6102" w:rsidP="00AB6102">
      <w:pPr>
        <w:tabs>
          <w:tab w:val="left" w:pos="6600"/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(</w:t>
      </w:r>
      <w:proofErr w:type="gramStart"/>
      <w:r>
        <w:rPr>
          <w:rFonts w:ascii="Times New Roman" w:hAnsi="Times New Roman" w:cs="Times New Roman"/>
          <w:sz w:val="28"/>
          <w:szCs w:val="28"/>
        </w:rPr>
        <w:t>А,О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,У,Ы,И,Э) и мы их обозначаем </w:t>
      </w:r>
      <w:r>
        <w:rPr>
          <w:rFonts w:ascii="Times New Roman" w:hAnsi="Times New Roman" w:cs="Times New Roman"/>
          <w:sz w:val="28"/>
          <w:szCs w:val="28"/>
        </w:rPr>
        <w:tab/>
        <w:t>красным квадратом</w:t>
      </w:r>
    </w:p>
    <w:p w:rsidR="00AB6102" w:rsidRDefault="00AB6102" w:rsidP="00AB6102">
      <w:pPr>
        <w:tabs>
          <w:tab w:val="left" w:pos="6600"/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 w:rsidRPr="00AB6102">
        <w:rPr>
          <w:rFonts w:ascii="Times New Roman" w:hAnsi="Times New Roman" w:cs="Times New Roman"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197485</wp:posOffset>
                </wp:positionV>
                <wp:extent cx="590550" cy="542925"/>
                <wp:effectExtent l="0" t="0" r="19050" b="28575"/>
                <wp:wrapNone/>
                <wp:docPr id="2" name="Багетная 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42925"/>
                        </a:xfrm>
                        <a:prstGeom prst="bevel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6434" id="Багетная рамка 2" o:spid="_x0000_s1026" type="#_x0000_t84" style="position:absolute;margin-left:256.2pt;margin-top:15.55pt;width:46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" fillcolor="#0070c0" strokecolor="#1f4d78 [1604]" strokeweight="1pt"/>
            </w:pict>
          </mc:Fallback>
        </mc:AlternateContent>
      </w:r>
    </w:p>
    <w:p w:rsidR="00AB6102" w:rsidRDefault="00AB6102" w:rsidP="00AB6102">
      <w:pPr>
        <w:tabs>
          <w:tab w:val="left" w:pos="6600"/>
          <w:tab w:val="left" w:pos="6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твердые и мы их обозначаем                      синим квадратом</w:t>
      </w:r>
    </w:p>
    <w:p w:rsidR="00AB6102" w:rsidRDefault="00AB6102" w:rsidP="00AB6102">
      <w:pPr>
        <w:rPr>
          <w:rFonts w:ascii="Times New Roman" w:hAnsi="Times New Roman" w:cs="Times New Roman"/>
          <w:sz w:val="28"/>
          <w:szCs w:val="28"/>
        </w:rPr>
      </w:pPr>
    </w:p>
    <w:p w:rsidR="00AB6102" w:rsidRDefault="00AB6102" w:rsidP="00AB6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183515</wp:posOffset>
                </wp:positionV>
                <wp:extent cx="542925" cy="546735"/>
                <wp:effectExtent l="0" t="0" r="28575" b="24765"/>
                <wp:wrapNone/>
                <wp:docPr id="3" name="Багетная рам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46735"/>
                        </a:xfrm>
                        <a:prstGeom prst="bevel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30160" id="Багетная рамка 3" o:spid="_x0000_s1026" type="#_x0000_t84" style="position:absolute;margin-left:250.2pt;margin-top:14.45pt;width:42.75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" fillcolor="#090" strokecolor="#1f4d78 [1604]" strokeweight="1pt"/>
            </w:pict>
          </mc:Fallback>
        </mc:AlternateContent>
      </w:r>
    </w:p>
    <w:p w:rsidR="00AB6102" w:rsidRDefault="00AB6102" w:rsidP="00AB6102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Согласные мягкие и мы их обозначаем </w:t>
      </w:r>
      <w:r>
        <w:rPr>
          <w:rFonts w:ascii="Times New Roman" w:hAnsi="Times New Roman" w:cs="Times New Roman"/>
          <w:sz w:val="28"/>
          <w:szCs w:val="28"/>
        </w:rPr>
        <w:tab/>
        <w:t>зеленым квадратом</w:t>
      </w:r>
    </w:p>
    <w:p w:rsidR="00AB6102" w:rsidRDefault="00AB6102" w:rsidP="00AB610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4011" w:rsidRDefault="00B54011" w:rsidP="00AB6102">
      <w:pPr>
        <w:rPr>
          <w:rFonts w:ascii="Times New Roman" w:hAnsi="Times New Roman" w:cs="Times New Roman"/>
          <w:sz w:val="28"/>
          <w:szCs w:val="28"/>
        </w:rPr>
      </w:pPr>
      <w:r w:rsidRPr="00B54011">
        <w:rPr>
          <w:rFonts w:ascii="Times New Roman" w:hAnsi="Times New Roman" w:cs="Times New Roman"/>
          <w:sz w:val="28"/>
          <w:szCs w:val="28"/>
        </w:rPr>
        <w:t>Пример звукового анализа слова:</w:t>
      </w:r>
    </w:p>
    <w:p w:rsidR="00B54011" w:rsidRDefault="00B753FC" w:rsidP="00AB6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321310</wp:posOffset>
                </wp:positionV>
                <wp:extent cx="238125" cy="2381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E9D9E" id="Прямоугольник 7" o:spid="_x0000_s1026" style="position:absolute;margin-left:52.1pt;margin-top:25.3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" fillcolor="red" strokecolor="black [3213]" strokeweight="1pt"/>
            </w:pict>
          </mc:Fallback>
        </mc:AlternateContent>
      </w:r>
      <w:r w:rsidR="00B54011">
        <w:rPr>
          <w:rFonts w:ascii="Times New Roman" w:hAnsi="Times New Roman" w:cs="Times New Roman"/>
          <w:sz w:val="28"/>
          <w:szCs w:val="28"/>
        </w:rPr>
        <w:t>Киса</w:t>
      </w:r>
    </w:p>
    <w:p w:rsidR="00B54011" w:rsidRPr="00B54011" w:rsidRDefault="00B753FC" w:rsidP="00B753FC">
      <w:pPr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5CB5E1" wp14:editId="64BA3A73">
            <wp:extent cx="250190" cy="2501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rgbClr val="0099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EE833">
            <wp:extent cx="250190" cy="2501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48D63A" wp14:editId="2B4F6934">
            <wp:extent cx="257175" cy="25019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5725" cy="287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6102" w:rsidRPr="00AB6102" w:rsidRDefault="00AB6102" w:rsidP="00AB61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102">
        <w:rPr>
          <w:rFonts w:ascii="Times New Roman" w:hAnsi="Times New Roman" w:cs="Times New Roman"/>
          <w:b/>
          <w:sz w:val="28"/>
          <w:szCs w:val="28"/>
          <w:u w:val="single"/>
        </w:rPr>
        <w:t>Схема предложения:</w:t>
      </w:r>
    </w:p>
    <w:p w:rsidR="00AB6102" w:rsidRDefault="00AB6102" w:rsidP="00AB6102">
      <w:pPr>
        <w:rPr>
          <w:rFonts w:ascii="Times New Roman" w:hAnsi="Times New Roman" w:cs="Times New Roman"/>
          <w:sz w:val="28"/>
          <w:szCs w:val="28"/>
        </w:rPr>
      </w:pPr>
      <w:r w:rsidRPr="00AB6102">
        <w:rPr>
          <w:rFonts w:ascii="Times New Roman" w:hAnsi="Times New Roman" w:cs="Times New Roman"/>
          <w:sz w:val="28"/>
          <w:szCs w:val="28"/>
        </w:rPr>
        <w:t>Предложение состоит из отдельных слов.</w:t>
      </w:r>
      <w:r>
        <w:rPr>
          <w:rFonts w:ascii="Times New Roman" w:hAnsi="Times New Roman" w:cs="Times New Roman"/>
          <w:sz w:val="28"/>
          <w:szCs w:val="28"/>
        </w:rPr>
        <w:t xml:space="preserve"> Каждое слово мы обозначаем отдельной линией: ________</w:t>
      </w:r>
    </w:p>
    <w:p w:rsidR="00AB6102" w:rsidRDefault="00AB6102" w:rsidP="00AB6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слово в предложении, имена людей, клички животных и т.д. пишутся с большой буквы, поэтому на схеме мы показываем большую (заглавную) букву так: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95AD4" w:rsidRDefault="00295AD4" w:rsidP="00AB6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436245</wp:posOffset>
                </wp:positionV>
                <wp:extent cx="400050" cy="314325"/>
                <wp:effectExtent l="19050" t="19050" r="38100" b="28575"/>
                <wp:wrapNone/>
                <wp:docPr id="4" name="Равнобедренный тре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432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7B29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4" o:spid="_x0000_s1026" type="#_x0000_t5" style="position:absolute;margin-left:185.7pt;margin-top:34.35pt;width:31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" fillcolor="white [3212]" strokecolor="black [3213]" strokeweight="1pt"/>
            </w:pict>
          </mc:Fallback>
        </mc:AlternateContent>
      </w:r>
      <w:r w:rsidR="00AB6102">
        <w:rPr>
          <w:rFonts w:ascii="Times New Roman" w:hAnsi="Times New Roman" w:cs="Times New Roman"/>
          <w:sz w:val="28"/>
          <w:szCs w:val="28"/>
        </w:rPr>
        <w:t>Короткие слова (это СОЮЗЫ и ПРЕДЛОГИ) это тоже слова</w:t>
      </w:r>
      <w:r>
        <w:rPr>
          <w:rFonts w:ascii="Times New Roman" w:hAnsi="Times New Roman" w:cs="Times New Roman"/>
          <w:sz w:val="28"/>
          <w:szCs w:val="28"/>
        </w:rPr>
        <w:t>! И</w:t>
      </w:r>
      <w:r w:rsidR="00AB6102">
        <w:rPr>
          <w:rFonts w:ascii="Times New Roman" w:hAnsi="Times New Roman" w:cs="Times New Roman"/>
          <w:sz w:val="28"/>
          <w:szCs w:val="28"/>
        </w:rPr>
        <w:t xml:space="preserve"> пишутся они отдельно, поэтому мы их выделяем особенно </w:t>
      </w:r>
    </w:p>
    <w:p w:rsidR="00295AD4" w:rsidRDefault="00AB6102" w:rsidP="00AB6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обозначаем треугольником:</w:t>
      </w:r>
      <w:r w:rsidR="00295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102" w:rsidRDefault="00295AD4" w:rsidP="00295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предложения всегда ставится точка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295AD4">
        <w:rPr>
          <w:rFonts w:ascii="Times New Roman" w:hAnsi="Times New Roman" w:cs="Times New Roman"/>
          <w:sz w:val="72"/>
          <w:szCs w:val="72"/>
        </w:rPr>
        <w:t xml:space="preserve"> </w:t>
      </w:r>
      <w:r w:rsidRPr="00295AD4">
        <w:rPr>
          <w:rFonts w:ascii="Times New Roman" w:hAnsi="Times New Roman" w:cs="Times New Roman"/>
          <w:b/>
          <w:sz w:val="72"/>
          <w:szCs w:val="72"/>
        </w:rPr>
        <w:t>.</w:t>
      </w:r>
      <w:proofErr w:type="gramEnd"/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другой знак </w:t>
      </w:r>
      <w:proofErr w:type="gramStart"/>
      <w:r>
        <w:rPr>
          <w:rFonts w:ascii="Times New Roman" w:hAnsi="Times New Roman" w:cs="Times New Roman"/>
          <w:sz w:val="28"/>
          <w:szCs w:val="28"/>
        </w:rPr>
        <w:t>(?,!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95AD4" w:rsidRDefault="00295AD4" w:rsidP="00295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схемы предложения: </w:t>
      </w:r>
    </w:p>
    <w:p w:rsidR="00295AD4" w:rsidRDefault="00295AD4" w:rsidP="00295A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позвала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кухню.</w:t>
      </w:r>
    </w:p>
    <w:p w:rsidR="00295AD4" w:rsidRPr="00295AD4" w:rsidRDefault="00295AD4" w:rsidP="00295AD4">
      <w:pPr>
        <w:tabs>
          <w:tab w:val="left" w:pos="3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013D5" wp14:editId="3205A1CE">
                <wp:simplePos x="0" y="0"/>
                <wp:positionH relativeFrom="column">
                  <wp:posOffset>1805940</wp:posOffset>
                </wp:positionH>
                <wp:positionV relativeFrom="paragraph">
                  <wp:posOffset>19685</wp:posOffset>
                </wp:positionV>
                <wp:extent cx="266700" cy="209550"/>
                <wp:effectExtent l="19050" t="19050" r="38100" b="19050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1324" id="Равнобедренный треугольник 5" o:spid="_x0000_s1026" type="#_x0000_t5" style="position:absolute;margin-left:142.2pt;margin-top:1.55pt;width:21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="00837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="00837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37B4B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 .</w:t>
      </w:r>
    </w:p>
    <w:p w:rsidR="00295AD4" w:rsidRPr="00295AD4" w:rsidRDefault="00295AD4" w:rsidP="00295AD4">
      <w:pPr>
        <w:rPr>
          <w:rFonts w:ascii="Times New Roman" w:hAnsi="Times New Roman" w:cs="Times New Roman"/>
          <w:sz w:val="28"/>
          <w:szCs w:val="28"/>
        </w:rPr>
      </w:pPr>
    </w:p>
    <w:sectPr w:rsidR="00295AD4" w:rsidRPr="0029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03"/>
    <w:rsid w:val="00197C15"/>
    <w:rsid w:val="00295AD4"/>
    <w:rsid w:val="006A7303"/>
    <w:rsid w:val="00837B4B"/>
    <w:rsid w:val="00AB6102"/>
    <w:rsid w:val="00B54011"/>
    <w:rsid w:val="00B7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0F41"/>
  <w15:chartTrackingRefBased/>
  <w15:docId w15:val="{034FB96A-83C6-40D9-B906-CC3ABCF1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2020-09-30T16:26:00Z</dcterms:created>
  <dcterms:modified xsi:type="dcterms:W3CDTF">2020-09-30T16:48:00Z</dcterms:modified>
</cp:coreProperties>
</file>