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5B" w:rsidRPr="00A739BC" w:rsidRDefault="00D95C5B" w:rsidP="00D95C5B">
      <w:pPr>
        <w:spacing w:after="0" w:line="240" w:lineRule="auto"/>
        <w:jc w:val="center"/>
        <w:rPr>
          <w:rFonts w:ascii="Times New Roman" w:eastAsia="Times New Roman" w:hAnsi="Times New Roman" w:cs="Times New Roman"/>
          <w:b/>
          <w:color w:val="000000"/>
          <w:sz w:val="28"/>
          <w:szCs w:val="28"/>
        </w:rPr>
      </w:pPr>
      <w:r w:rsidRPr="00A739BC">
        <w:rPr>
          <w:rFonts w:ascii="Times New Roman" w:eastAsia="Times New Roman" w:hAnsi="Times New Roman" w:cs="Times New Roman"/>
          <w:b/>
          <w:color w:val="000000"/>
          <w:sz w:val="28"/>
          <w:szCs w:val="28"/>
        </w:rPr>
        <w:t>Консультация для педагогов ДОУ на тему:</w:t>
      </w:r>
    </w:p>
    <w:p w:rsidR="00D95C5B" w:rsidRDefault="00D95C5B" w:rsidP="00D95C5B">
      <w:pPr>
        <w:spacing w:after="0" w:line="240" w:lineRule="auto"/>
        <w:jc w:val="center"/>
        <w:rPr>
          <w:rFonts w:ascii="Times New Roman" w:eastAsia="Times New Roman" w:hAnsi="Times New Roman" w:cs="Times New Roman"/>
          <w:b/>
          <w:color w:val="000000"/>
          <w:sz w:val="28"/>
          <w:szCs w:val="28"/>
        </w:rPr>
      </w:pPr>
      <w:r w:rsidRPr="00A739BC">
        <w:rPr>
          <w:rFonts w:ascii="Times New Roman" w:eastAsia="Times New Roman" w:hAnsi="Times New Roman" w:cs="Times New Roman"/>
          <w:b/>
          <w:color w:val="000000"/>
          <w:sz w:val="28"/>
          <w:szCs w:val="28"/>
        </w:rPr>
        <w:t xml:space="preserve">«Методы и приемы обогащения словарного запаса детей дошкольного возраста». </w:t>
      </w:r>
    </w:p>
    <w:p w:rsidR="00D95C5B" w:rsidRDefault="00D95C5B" w:rsidP="00D95C5B">
      <w:pPr>
        <w:spacing w:after="0" w:line="240" w:lineRule="auto"/>
        <w:jc w:val="center"/>
        <w:rPr>
          <w:rFonts w:ascii="Times New Roman" w:eastAsia="Times New Roman" w:hAnsi="Times New Roman" w:cs="Times New Roman"/>
          <w:b/>
          <w:bCs/>
          <w:color w:val="000000"/>
          <w:sz w:val="28"/>
        </w:rPr>
      </w:pPr>
      <w:bookmarkStart w:id="0" w:name="_GoBack"/>
      <w:bookmarkEnd w:id="0"/>
    </w:p>
    <w:p w:rsidR="00D95C5B" w:rsidRPr="00BD4798" w:rsidRDefault="00D95C5B" w:rsidP="00D95C5B">
      <w:pPr>
        <w:spacing w:after="0" w:line="240" w:lineRule="auto"/>
        <w:jc w:val="center"/>
        <w:rPr>
          <w:rFonts w:ascii="Arial" w:eastAsia="Times New Roman" w:hAnsi="Arial" w:cs="Arial"/>
          <w:color w:val="000000"/>
        </w:rPr>
      </w:pPr>
      <w:r w:rsidRPr="00BD4798">
        <w:rPr>
          <w:rFonts w:ascii="Times New Roman" w:eastAsia="Times New Roman" w:hAnsi="Times New Roman" w:cs="Times New Roman"/>
          <w:b/>
          <w:bCs/>
          <w:color w:val="000000"/>
          <w:sz w:val="28"/>
        </w:rPr>
        <w:t>Особенности формирования словаря детей в дошкольном возрасте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Количественные изменения</w:t>
      </w:r>
      <w:r w:rsidRPr="00A739BC">
        <w:rPr>
          <w:rFonts w:ascii="Times New Roman" w:eastAsia="Times New Roman" w:hAnsi="Times New Roman" w:cs="Times New Roman"/>
          <w:color w:val="000000"/>
          <w:sz w:val="24"/>
          <w:szCs w:val="24"/>
        </w:rPr>
        <w:t> в словаре ребенка.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Качественная характеристика словаря</w:t>
      </w:r>
      <w:r w:rsidRPr="00A739BC">
        <w:rPr>
          <w:rFonts w:ascii="Times New Roman" w:eastAsia="Times New Roman" w:hAnsi="Times New Roman" w:cs="Times New Roman"/>
          <w:color w:val="000000"/>
          <w:sz w:val="24"/>
          <w:szCs w:val="24"/>
        </w:rPr>
        <w:t>. 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(например, для ребенка слово </w:t>
      </w:r>
      <w:r w:rsidRPr="00A739BC">
        <w:rPr>
          <w:rFonts w:ascii="Times New Roman" w:eastAsia="Times New Roman" w:hAnsi="Times New Roman" w:cs="Times New Roman"/>
          <w:i/>
          <w:iCs/>
          <w:color w:val="000000"/>
          <w:sz w:val="24"/>
          <w:szCs w:val="24"/>
        </w:rPr>
        <w:t>часы</w:t>
      </w:r>
      <w:r w:rsidRPr="00A739BC">
        <w:rPr>
          <w:rFonts w:ascii="Times New Roman" w:eastAsia="Times New Roman" w:hAnsi="Times New Roman" w:cs="Times New Roman"/>
          <w:color w:val="000000"/>
          <w:sz w:val="24"/>
          <w:szCs w:val="24"/>
        </w:rPr>
        <w:t> обозначает только те часы, которые висят на этой стене).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Это же явление на другом содержании прослеживается у более старших детей. Так, овощами они часто считают только морковь, лук, свеклу, не включая сюда, например, капусту, огурец, помидор. В другом случае, расширяя значение слова, дети включают в понятие «овощи» некоторые виды фруктов, грибы, мотивируя это тем, что «все это растет» или «все это едят».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A739BC">
        <w:rPr>
          <w:rFonts w:ascii="Times New Roman" w:eastAsia="Times New Roman" w:hAnsi="Times New Roman" w:cs="Times New Roman"/>
          <w:b/>
          <w:bCs/>
          <w:color w:val="000000"/>
          <w:sz w:val="24"/>
          <w:szCs w:val="24"/>
        </w:rPr>
        <w:t> </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Задачи детского сада по формированию словаря детей.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В отечественной методике развития речи задачи словарной работы в детском саду были определены в трудах Е. И. Тихеевой, О. И. Соловьевой, М. М. Кониной и уточнены в последующие годы. Сегодня принято выделять четыре основные задачи: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Во-первых, </w:t>
      </w:r>
      <w:r w:rsidRPr="00A739BC">
        <w:rPr>
          <w:rFonts w:ascii="Times New Roman" w:eastAsia="Times New Roman" w:hAnsi="Times New Roman" w:cs="Times New Roman"/>
          <w:i/>
          <w:iCs/>
          <w:color w:val="000000"/>
          <w:sz w:val="24"/>
          <w:szCs w:val="24"/>
          <w:u w:val="single"/>
        </w:rPr>
        <w:t>обогащение словаря новыми словами</w:t>
      </w:r>
      <w:r w:rsidRPr="00A739BC">
        <w:rPr>
          <w:rFonts w:ascii="Times New Roman" w:eastAsia="Times New Roman" w:hAnsi="Times New Roman" w:cs="Times New Roman"/>
          <w:color w:val="000000"/>
          <w:sz w:val="24"/>
          <w:szCs w:val="24"/>
        </w:rPr>
        <w:t>,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Во-вторых</w:t>
      </w:r>
      <w:r w:rsidRPr="00A739BC">
        <w:rPr>
          <w:rFonts w:ascii="Times New Roman" w:eastAsia="Times New Roman" w:hAnsi="Times New Roman" w:cs="Times New Roman"/>
          <w:i/>
          <w:iCs/>
          <w:color w:val="000000"/>
          <w:sz w:val="24"/>
          <w:szCs w:val="24"/>
          <w:u w:val="single"/>
        </w:rPr>
        <w:t>, закрепление и уточнение словаря</w:t>
      </w:r>
      <w:r w:rsidRPr="00A739BC">
        <w:rPr>
          <w:rFonts w:ascii="Times New Roman" w:eastAsia="Times New Roman" w:hAnsi="Times New Roman" w:cs="Times New Roman"/>
          <w:i/>
          <w:iCs/>
          <w:color w:val="000000"/>
          <w:sz w:val="24"/>
          <w:szCs w:val="24"/>
        </w:rPr>
        <w:t>.</w:t>
      </w:r>
      <w:r w:rsidRPr="00A739BC">
        <w:rPr>
          <w:rFonts w:ascii="Times New Roman" w:eastAsia="Times New Roman" w:hAnsi="Times New Roman" w:cs="Times New Roman"/>
          <w:color w:val="000000"/>
          <w:sz w:val="24"/>
          <w:szCs w:val="24"/>
        </w:rPr>
        <w:t>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В-третьих</w:t>
      </w:r>
      <w:r w:rsidRPr="00A739BC">
        <w:rPr>
          <w:rFonts w:ascii="Times New Roman" w:eastAsia="Times New Roman" w:hAnsi="Times New Roman" w:cs="Times New Roman"/>
          <w:i/>
          <w:iCs/>
          <w:color w:val="000000"/>
          <w:sz w:val="24"/>
          <w:szCs w:val="24"/>
          <w:u w:val="single"/>
        </w:rPr>
        <w:t>, активизация словаря.</w:t>
      </w:r>
      <w:r w:rsidRPr="00A739BC">
        <w:rPr>
          <w:rFonts w:ascii="Times New Roman" w:eastAsia="Times New Roman" w:hAnsi="Times New Roman" w:cs="Times New Roman"/>
          <w:color w:val="000000"/>
          <w:sz w:val="24"/>
          <w:szCs w:val="24"/>
        </w:rPr>
        <w:t>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В-четвертых, устранение из речи детей нелитературных слов</w:t>
      </w:r>
      <w:r w:rsidRPr="00A739BC">
        <w:rPr>
          <w:rFonts w:ascii="Times New Roman" w:eastAsia="Times New Roman" w:hAnsi="Times New Roman" w:cs="Times New Roman"/>
          <w:color w:val="000000"/>
          <w:sz w:val="24"/>
          <w:szCs w:val="24"/>
        </w:rPr>
        <w:t> (диалектные, просторечные, жаргонные). Это особенно необходимо, когда дети находятся в условиях неблагополучной языковой среды.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(Почему так говорят? Можно ли так сказать? Как сказать лучше, точнее?).  Воспитывая культуру устной речи, необходимо отучать детей от грубых выражений или слов просторечных, заменяя их литературными.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Все рассмотренные выше задачи взаимосвязаны и решаются на практическом уровне, без употребления соответствующей терминологии.</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Методы, направления  и приемы обогащения словаря детей дошкольного возраста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Алексеева М.М., Яшина В.И. выделяют две группы методов: </w:t>
      </w:r>
      <w:r w:rsidRPr="00A739BC">
        <w:rPr>
          <w:rFonts w:ascii="Times New Roman" w:eastAsia="Times New Roman" w:hAnsi="Times New Roman" w:cs="Times New Roman"/>
          <w:i/>
          <w:iCs/>
          <w:color w:val="000000"/>
          <w:sz w:val="24"/>
          <w:szCs w:val="24"/>
        </w:rPr>
        <w:t>методы накопления содержания детской речи и методы, направленные на закрепление и активизацию словаря, развитие его смысловой стороны.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u w:val="single"/>
        </w:rPr>
        <w:t>Первая группа</w:t>
      </w:r>
      <w:r w:rsidRPr="00A739BC">
        <w:rPr>
          <w:rFonts w:ascii="Times New Roman" w:eastAsia="Times New Roman" w:hAnsi="Times New Roman" w:cs="Times New Roman"/>
          <w:color w:val="000000"/>
          <w:sz w:val="24"/>
          <w:szCs w:val="24"/>
        </w:rPr>
        <w:t> включает методы</w:t>
      </w:r>
      <w:r w:rsidRPr="00A739BC">
        <w:rPr>
          <w:rFonts w:ascii="Times New Roman" w:eastAsia="Times New Roman" w:hAnsi="Times New Roman" w:cs="Times New Roman"/>
          <w:i/>
          <w:iCs/>
          <w:color w:val="000000"/>
          <w:sz w:val="24"/>
          <w:szCs w:val="24"/>
        </w:rPr>
        <w:t>:</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А) непосредственного ознакомления с окружающим и обогащения словаря: рассматривание и обследование предметов, наблюдение, осмотры помещения детского сада, целевые прогулки и экскурсии;</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Б) опосредованного ознакомления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u w:val="single"/>
        </w:rPr>
        <w:t>Вторая группа методов</w:t>
      </w:r>
      <w:r w:rsidRPr="00A739BC">
        <w:rPr>
          <w:rFonts w:ascii="Times New Roman" w:eastAsia="Times New Roman" w:hAnsi="Times New Roman" w:cs="Times New Roman"/>
          <w:color w:val="000000"/>
          <w:sz w:val="24"/>
          <w:szCs w:val="24"/>
        </w:rPr>
        <w:t> используется для закрепления и активизации словаря: рассматривание игрушек, рассматривание картин с хорошо знакомым содержанием, дидактические игры и упражнения.</w:t>
      </w:r>
      <w:r w:rsidRPr="00A739BC">
        <w:rPr>
          <w:rFonts w:ascii="Times New Roman" w:eastAsia="Times New Roman" w:hAnsi="Times New Roman" w:cs="Times New Roman"/>
          <w:b/>
          <w:bCs/>
          <w:color w:val="000000"/>
          <w:sz w:val="24"/>
          <w:szCs w:val="24"/>
        </w:rPr>
        <w:t> </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        </w:t>
      </w:r>
      <w:r w:rsidRPr="00A739BC">
        <w:rPr>
          <w:rFonts w:ascii="Times New Roman" w:eastAsia="Times New Roman" w:hAnsi="Times New Roman" w:cs="Times New Roman"/>
          <w:color w:val="000000"/>
          <w:sz w:val="24"/>
          <w:szCs w:val="24"/>
        </w:rPr>
        <w:t>Содержание словарной работы усложняется от одной возрастной группы к другой. Усложнение в содержании программы словарной работы можно проследить в трех следующих направлениях: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1.Расширение словаря ребенка на основе ознакомления с постепенно увеличивающимся кругом предметов и явлений.</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2.Введение слов, обозначающих качества, свойства, отношения, на основе углубления знаний о предметах и явлениях окружающего мира.</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3.Введение слов, обозначающих элементарные понятия, на основе различения и обобщения предметов по существенным признакам.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Содержание словарной работы опирается на постепенное расширение, углубление и обобщение знаний детей о предметном мире.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Усвоение лексики ребенком начинается с усвоения имен существительных. Он называет все то, что его окружает: кукла, зайка, кроватка, </w:t>
      </w:r>
      <w:hyperlink r:id="rId4" w:history="1">
        <w:r w:rsidRPr="00A739BC">
          <w:rPr>
            <w:rFonts w:ascii="Times New Roman" w:eastAsia="Times New Roman" w:hAnsi="Times New Roman" w:cs="Times New Roman"/>
            <w:color w:val="0000FF"/>
            <w:sz w:val="24"/>
            <w:szCs w:val="24"/>
            <w:u w:val="single"/>
          </w:rPr>
          <w:t>подушка</w:t>
        </w:r>
      </w:hyperlink>
      <w:r w:rsidRPr="00A739BC">
        <w:rPr>
          <w:rFonts w:ascii="Times New Roman" w:eastAsia="Times New Roman" w:hAnsi="Times New Roman" w:cs="Times New Roman"/>
          <w:color w:val="000000"/>
          <w:sz w:val="24"/>
          <w:szCs w:val="24"/>
        </w:rPr>
        <w:t>, и то, что составляет части его тела: рука, палец, голова, нос.</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Слово при первом усвоении обозначает для ребенка название только данного, единичного предмета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Глаголы и прилагательные не имеют нулевой степени обобщения.</w:t>
      </w:r>
      <w:r w:rsidRPr="00A739BC">
        <w:rPr>
          <w:rFonts w:ascii="Times New Roman" w:eastAsia="Times New Roman" w:hAnsi="Times New Roman" w:cs="Times New Roman"/>
          <w:color w:val="000000"/>
          <w:sz w:val="24"/>
          <w:szCs w:val="24"/>
        </w:rPr>
        <w:br/>
        <w:t>Первые глаголы, усваиваемые ребенком, не являются словами в точном (лингвистическом)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форму, размер у разных предметов и начинает понимать, что одно и то же название цвета, формы, размера может относиться к разным предметам, т. е. он начинает осознавать обобщенный смысл прилагательных.</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К шестилетнему возрасту ребенку для усвоения слов с обобщенным значением уже не требуются непосредственные ощущения.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Наименее усвоенными оказываются слова, обозначающие более отдаленные от детей явления.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Переносные значения слов усваиваются детьми не сразу. Сначала происходит усвоение основного значения. Всякое употребление слов в переносном значении вызывает удивление и несогласие детей (услышав выражение «он с петухами спать ложится», ребенок возражает: «Нет, они заклюют»).</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С переносным употреблением слов, которые известны ребенку в прямом значении, дети встречаются раньше всего в загадках. Например, слушая загадку «Сидит девица в темнице, а коса на улице» и видя на грядке в своем огороде морковку, свеклу или репку, ребенок поймет что «девица» здесь - это морковка, т. е. поймет перенесение значения слова девица, если в его памяти уже есть образы из сказки - «темница», «девица с длинной косой».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Приемы обучения пониманию переносного значения слов, применяемые в работе с младшими дошкольниками, безусловно, не могут быть чисто словесными: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Итак, чтобы отгадывать загадки, дети должны иметь некоторый жизненный опыт, хранить в памяти и летние и зимние впечатления.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A739BC">
        <w:rPr>
          <w:rFonts w:ascii="Times New Roman" w:eastAsia="Times New Roman" w:hAnsi="Times New Roman" w:cs="Times New Roman"/>
          <w:i/>
          <w:iCs/>
          <w:color w:val="000000"/>
          <w:sz w:val="24"/>
          <w:szCs w:val="24"/>
        </w:rPr>
        <w:t>лысина старика - лысина горы; бархатный диван - бархатный лужок; шепчет мальчик - шепчет лес.</w:t>
      </w:r>
      <w:r w:rsidRPr="00A739BC">
        <w:rPr>
          <w:rFonts w:ascii="Times New Roman" w:eastAsia="Times New Roman" w:hAnsi="Times New Roman" w:cs="Times New Roman"/>
          <w:color w:val="000000"/>
          <w:sz w:val="24"/>
          <w:szCs w:val="24"/>
        </w:rPr>
        <w:t> Следовательно, упражнять детей в понимании переносного 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Чтобы понимать выразительность речи, понимать, как говорящий относится к тому, о чем он говорит, дети должны усвоить ряды синонимов, противопоставляемых один другому по своей эмоциональной окраске. Так, слова спать и дрыхнуть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Например, дети трехлетнего возраста уже могут усвоить, что говорить дрыхнуть нельзя: это грубо, а значит, плохо, надо говорить спать.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Объяснение дошкольникам всех возрастных ступеней может быть только на уровне этическом: «Тому, к кому обращаются с такими (просторечными) словами, - обидно»; «Тот, кто произносит такие слова, - грубый, плохо воспитанный человек,  и т. п.</w:t>
      </w:r>
      <w:r w:rsidRPr="00A739BC">
        <w:rPr>
          <w:rFonts w:ascii="Times New Roman" w:eastAsia="Times New Roman" w:hAnsi="Times New Roman" w:cs="Times New Roman"/>
          <w:b/>
          <w:bCs/>
          <w:color w:val="000000"/>
          <w:sz w:val="24"/>
          <w:szCs w:val="24"/>
        </w:rPr>
        <w:t> </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w:t>
      </w:r>
      <w:r w:rsidRPr="00A739BC">
        <w:rPr>
          <w:rFonts w:ascii="Times New Roman" w:eastAsia="Times New Roman" w:hAnsi="Times New Roman" w:cs="Times New Roman"/>
          <w:i/>
          <w:iCs/>
          <w:color w:val="000000"/>
          <w:sz w:val="24"/>
          <w:szCs w:val="24"/>
        </w:rPr>
        <w:t>беседе</w:t>
      </w:r>
      <w:r w:rsidRPr="00A739BC">
        <w:rPr>
          <w:rFonts w:ascii="Times New Roman" w:eastAsia="Times New Roman" w:hAnsi="Times New Roman" w:cs="Times New Roman"/>
          <w:color w:val="000000"/>
          <w:sz w:val="24"/>
          <w:szCs w:val="24"/>
        </w:rPr>
        <w:t> используется целый комплекс приемов обучения. Это объясняется многообразием воспитательно-образовательных задач.</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Ведущую роль в беседе играют вопросы поискового и проблемного характера, требующие умозаключений о связях между объектами: почему? Зачем? Из-за чего? Чем похожи?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Е. И. Тихеева сформулировала следующие требования к проведению </w:t>
      </w:r>
      <w:r w:rsidRPr="00A739BC">
        <w:rPr>
          <w:rFonts w:ascii="Times New Roman" w:eastAsia="Times New Roman" w:hAnsi="Times New Roman" w:cs="Times New Roman"/>
          <w:i/>
          <w:iCs/>
          <w:color w:val="000000"/>
          <w:sz w:val="24"/>
          <w:szCs w:val="24"/>
        </w:rPr>
        <w:t>экскурсий и осмотров:</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1.Осмотры должны быть интересны детям. Заинтересованность детей ведет к точности наблюдения и глубине восприятия.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2.Во время наблюдения не следует перегружать внимание детей деталями, многочисленными подробностями. Это отвлекает ребенка от главного и быстро утомляет. Один и тот же предмет или явление могут быть объектом наблюдений детей разного возраста, но методы работы должны быть различны.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3.Обеспечивать детям во время наблюдения активность восприятия: воспитатель задает вопросы, дети отвечают и сами о чем-то спрашивают, им разрешается не только посмотреть вещь, но и потрогать, подержать, поиграть с ней.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Рассматривание предметов, наблюдения</w:t>
      </w:r>
      <w:r w:rsidRPr="00A739BC">
        <w:rPr>
          <w:rFonts w:ascii="Times New Roman" w:eastAsia="Times New Roman" w:hAnsi="Times New Roman" w:cs="Times New Roman"/>
          <w:color w:val="000000"/>
          <w:sz w:val="24"/>
          <w:szCs w:val="24"/>
        </w:rPr>
        <w:t> за животными, 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выделять существенные признаки предметов. При этом широко используются </w:t>
      </w:r>
      <w:r w:rsidRPr="00A739BC">
        <w:rPr>
          <w:rFonts w:ascii="Times New Roman" w:eastAsia="Times New Roman" w:hAnsi="Times New Roman" w:cs="Times New Roman"/>
          <w:i/>
          <w:iCs/>
          <w:color w:val="000000"/>
          <w:sz w:val="24"/>
          <w:szCs w:val="24"/>
        </w:rPr>
        <w:t>обследование, приемы сравнения,</w:t>
      </w:r>
      <w:r w:rsidRPr="00A739BC">
        <w:rPr>
          <w:rFonts w:ascii="Times New Roman" w:eastAsia="Times New Roman" w:hAnsi="Times New Roman" w:cs="Times New Roman"/>
          <w:color w:val="000000"/>
          <w:sz w:val="24"/>
          <w:szCs w:val="24"/>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Сочетание непосредственного восприятия объектов, слова педагога и речи самих детей</w:t>
      </w:r>
      <w:r w:rsidRPr="00A739BC">
        <w:rPr>
          <w:rFonts w:ascii="Times New Roman" w:eastAsia="Times New Roman" w:hAnsi="Times New Roman" w:cs="Times New Roman"/>
          <w:color w:val="000000"/>
          <w:sz w:val="24"/>
          <w:szCs w:val="24"/>
          <w:u w:val="single"/>
        </w:rPr>
        <w:t>.</w:t>
      </w:r>
      <w:r w:rsidRPr="00A739BC">
        <w:rPr>
          <w:rFonts w:ascii="Times New Roman" w:eastAsia="Times New Roman" w:hAnsi="Times New Roman" w:cs="Times New Roman"/>
          <w:color w:val="000000"/>
          <w:sz w:val="24"/>
          <w:szCs w:val="24"/>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A739BC">
        <w:rPr>
          <w:rFonts w:ascii="Times New Roman" w:eastAsia="Times New Roman" w:hAnsi="Times New Roman" w:cs="Times New Roman"/>
          <w:i/>
          <w:iCs/>
          <w:color w:val="000000"/>
          <w:sz w:val="24"/>
          <w:szCs w:val="24"/>
        </w:rPr>
        <w:t>подсказ начала слова.</w:t>
      </w:r>
      <w:r w:rsidRPr="00A739BC">
        <w:rPr>
          <w:rFonts w:ascii="Times New Roman" w:eastAsia="Times New Roman" w:hAnsi="Times New Roman" w:cs="Times New Roman"/>
          <w:color w:val="000000"/>
          <w:sz w:val="24"/>
          <w:szCs w:val="24"/>
        </w:rPr>
        <w:t> Этот прием стимулирует умственную деятельность детей, положительно влияет на припоминание, выбор нужного слова.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Речевой образец</w:t>
      </w:r>
      <w:r w:rsidRPr="00A739BC">
        <w:rPr>
          <w:rFonts w:ascii="Times New Roman" w:eastAsia="Times New Roman" w:hAnsi="Times New Roman" w:cs="Times New Roman"/>
          <w:color w:val="000000"/>
          <w:sz w:val="24"/>
          <w:szCs w:val="24"/>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A739BC">
        <w:rPr>
          <w:rFonts w:ascii="Times New Roman" w:eastAsia="Times New Roman" w:hAnsi="Times New Roman" w:cs="Times New Roman"/>
          <w:i/>
          <w:iCs/>
          <w:color w:val="000000"/>
          <w:sz w:val="24"/>
          <w:szCs w:val="24"/>
        </w:rPr>
        <w:t>интонационное выделение слова, несколько усиленное его артикулирование, повторное проговаривание слов и словосочетаний детьми.</w:t>
      </w:r>
      <w:r w:rsidRPr="00A739BC">
        <w:rPr>
          <w:rFonts w:ascii="Times New Roman" w:eastAsia="Times New Roman" w:hAnsi="Times New Roman" w:cs="Times New Roman"/>
          <w:color w:val="000000"/>
          <w:sz w:val="24"/>
          <w:szCs w:val="24"/>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Очень важно варьировать </w:t>
      </w:r>
      <w:r w:rsidRPr="00A739BC">
        <w:rPr>
          <w:rFonts w:ascii="Times New Roman" w:eastAsia="Times New Roman" w:hAnsi="Times New Roman" w:cs="Times New Roman"/>
          <w:i/>
          <w:iCs/>
          <w:color w:val="000000"/>
          <w:sz w:val="24"/>
          <w:szCs w:val="24"/>
          <w:u w:val="single"/>
        </w:rPr>
        <w:t>методику повторений</w:t>
      </w:r>
      <w:r w:rsidRPr="00A739BC">
        <w:rPr>
          <w:rFonts w:ascii="Times New Roman" w:eastAsia="Times New Roman" w:hAnsi="Times New Roman" w:cs="Times New Roman"/>
          <w:color w:val="000000"/>
          <w:sz w:val="24"/>
          <w:szCs w:val="24"/>
          <w:u w:val="single"/>
        </w:rPr>
        <w:t>.</w:t>
      </w:r>
      <w:r w:rsidRPr="00A739BC">
        <w:rPr>
          <w:rFonts w:ascii="Times New Roman" w:eastAsia="Times New Roman" w:hAnsi="Times New Roman" w:cs="Times New Roman"/>
          <w:color w:val="000000"/>
          <w:sz w:val="24"/>
          <w:szCs w:val="24"/>
        </w:rPr>
        <w:t> С учетом этого можно рекомендовать повторение как: буквальное индивидуальное и хоровое воспроизведение образца («Послушайте, как я скажу слово – аквариум. Теперь вы скажите»); совместное произнесение слова педагогом и детьми (сопряженная речь); игровое повторение «Кто лучше скажет»; ответы на вопросы («А ты как думаешь, как надо сказать?»).</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Речевой образец воспитатель часто сопровождает </w:t>
      </w:r>
      <w:r w:rsidRPr="00A739BC">
        <w:rPr>
          <w:rFonts w:ascii="Times New Roman" w:eastAsia="Times New Roman" w:hAnsi="Times New Roman" w:cs="Times New Roman"/>
          <w:i/>
          <w:iCs/>
          <w:color w:val="000000"/>
          <w:sz w:val="24"/>
          <w:szCs w:val="24"/>
        </w:rPr>
        <w:t>пояснением слов, толкованием</w:t>
      </w:r>
      <w:r w:rsidRPr="00A739BC">
        <w:rPr>
          <w:rFonts w:ascii="Times New Roman" w:eastAsia="Times New Roman" w:hAnsi="Times New Roman" w:cs="Times New Roman"/>
          <w:color w:val="000000"/>
          <w:sz w:val="24"/>
          <w:szCs w:val="24"/>
        </w:rPr>
        <w:t> их смысла. Прежде всего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Показ картин с малознакомым содержанием</w:t>
      </w:r>
      <w:r w:rsidRPr="00A739BC">
        <w:rPr>
          <w:rFonts w:ascii="Times New Roman" w:eastAsia="Times New Roman" w:hAnsi="Times New Roman" w:cs="Times New Roman"/>
          <w:color w:val="000000"/>
          <w:sz w:val="24"/>
          <w:szCs w:val="24"/>
        </w:rPr>
        <w:t>.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К. Д. Ушинский. Он писал: «Учите ребенка каким-нибудь пяти неизвестным ему словам, и он будет долго и напрасно мучиться над ними; но свяжите с картинками по двадцать таких слов – и ребенок усвоит их на лету.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сложным. Важно точно определить объем знаний и соответствующего словаря, наметить основные методические приемы (вопросы, пояснения, привлечение художественного слова, обобщение ответов детей).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Одним из средств обогащения словарного запаса детей является </w:t>
      </w:r>
      <w:r w:rsidRPr="00A739BC">
        <w:rPr>
          <w:rFonts w:ascii="Times New Roman" w:eastAsia="Times New Roman" w:hAnsi="Times New Roman" w:cs="Times New Roman"/>
          <w:i/>
          <w:iCs/>
          <w:color w:val="000000"/>
          <w:sz w:val="24"/>
          <w:szCs w:val="24"/>
          <w:u w:val="single"/>
        </w:rPr>
        <w:t>художественная литература.</w:t>
      </w:r>
      <w:r w:rsidRPr="00A739BC">
        <w:rPr>
          <w:rFonts w:ascii="Times New Roman" w:eastAsia="Times New Roman" w:hAnsi="Times New Roman" w:cs="Times New Roman"/>
          <w:color w:val="000000"/>
          <w:sz w:val="24"/>
          <w:szCs w:val="24"/>
        </w:rPr>
        <w:t>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выражениями: «поет зима, аукает», «чародейкою зимою околдован, лес стоит».</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связи с </w:t>
      </w:r>
      <w:r w:rsidRPr="00A739BC">
        <w:rPr>
          <w:rFonts w:ascii="Times New Roman" w:eastAsia="Times New Roman" w:hAnsi="Times New Roman" w:cs="Times New Roman"/>
          <w:i/>
          <w:iCs/>
          <w:color w:val="000000"/>
          <w:sz w:val="24"/>
          <w:szCs w:val="24"/>
          <w:u w:val="single"/>
        </w:rPr>
        <w:t>чтением и рассказыванием</w:t>
      </w:r>
      <w:r w:rsidRPr="00A739BC">
        <w:rPr>
          <w:rFonts w:ascii="Times New Roman" w:eastAsia="Times New Roman" w:hAnsi="Times New Roman" w:cs="Times New Roman"/>
          <w:color w:val="000000"/>
          <w:sz w:val="24"/>
          <w:szCs w:val="24"/>
        </w:rPr>
        <w:t> могут использоваться следующие приемы работы над словом: </w:t>
      </w:r>
      <w:r w:rsidRPr="00A739BC">
        <w:rPr>
          <w:rFonts w:ascii="Times New Roman" w:eastAsia="Times New Roman" w:hAnsi="Times New Roman" w:cs="Times New Roman"/>
          <w:i/>
          <w:iCs/>
          <w:color w:val="000000"/>
          <w:sz w:val="24"/>
          <w:szCs w:val="24"/>
        </w:rPr>
        <w:t>накопление содержания речи в предварительной работе, обогащение знаний об окружающем с целью подготовки детей к восприятию произведения; акцентирование внимания на словах, несущих основную смысловую нагрузку; 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объяснение педагогом значений слов; проговаривание слов детьми; замена авторских слов словами, близкими по значению; подбор слов для характеристики героев; употребление слов в разном контексте в связи с беседой по содержанию произведения.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Рассматривание игрушек</w:t>
      </w:r>
      <w:r w:rsidRPr="00A739BC">
        <w:rPr>
          <w:rFonts w:ascii="Times New Roman" w:eastAsia="Times New Roman" w:hAnsi="Times New Roman" w:cs="Times New Roman"/>
          <w:color w:val="000000"/>
          <w:sz w:val="24"/>
          <w:szCs w:val="24"/>
        </w:rPr>
        <w:t> 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Дидактические игры</w:t>
      </w:r>
      <w:r w:rsidRPr="00A739BC">
        <w:rPr>
          <w:rFonts w:ascii="Times New Roman" w:eastAsia="Times New Roman" w:hAnsi="Times New Roman" w:cs="Times New Roman"/>
          <w:color w:val="000000"/>
          <w:sz w:val="24"/>
          <w:szCs w:val="24"/>
        </w:rPr>
        <w:t>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что ведет к разрушению игры. 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 «Чудесный мешочек»</w:t>
      </w:r>
      <w:r w:rsidRPr="00A739BC">
        <w:rPr>
          <w:rFonts w:ascii="Times New Roman" w:eastAsia="Times New Roman" w:hAnsi="Times New Roman" w:cs="Times New Roman"/>
          <w:color w:val="000000"/>
          <w:sz w:val="24"/>
          <w:szCs w:val="24"/>
        </w:rPr>
        <w:t> (может проводиться с использованием игрушек разных категорий, в разных возрастных группах, чаще в младших).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Дидактические задачи.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Игровые правила.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Игровые действия. Ощупывание предмета, его угадывание. Загадывание загадки.</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Существуют разнообразные варианты данной игры; содержание, игровые правила и действия усложняются в зависимости от возраста.</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«Подбери посуду для куклы».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Дидактические задачи. Закрепить названия разной посуды, формировать умение использовать их по назначению; активизировать словарь (названия предметов посуды).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Игровое правило. Отобрать нужную посуду для повара, няни, для угощения куклы чаем.</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дальнейшем можно вводить обобщающие названия: посуда кухонная, столовая, чайная.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Дидактические упражнения</w:t>
      </w:r>
      <w:r w:rsidRPr="00A739BC">
        <w:rPr>
          <w:rFonts w:ascii="Times New Roman" w:eastAsia="Times New Roman" w:hAnsi="Times New Roman" w:cs="Times New Roman"/>
          <w:color w:val="000000"/>
          <w:sz w:val="24"/>
          <w:szCs w:val="24"/>
        </w:rPr>
        <w:t> 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Основным содержанием </w:t>
      </w:r>
      <w:r w:rsidRPr="00A739BC">
        <w:rPr>
          <w:rFonts w:ascii="Times New Roman" w:eastAsia="Times New Roman" w:hAnsi="Times New Roman" w:cs="Times New Roman"/>
          <w:i/>
          <w:iCs/>
          <w:color w:val="000000"/>
          <w:sz w:val="24"/>
          <w:szCs w:val="24"/>
          <w:u w:val="single"/>
        </w:rPr>
        <w:t>лексических упражнений</w:t>
      </w:r>
      <w:r w:rsidRPr="00A739BC">
        <w:rPr>
          <w:rFonts w:ascii="Times New Roman" w:eastAsia="Times New Roman" w:hAnsi="Times New Roman" w:cs="Times New Roman"/>
          <w:color w:val="000000"/>
          <w:sz w:val="24"/>
          <w:szCs w:val="24"/>
        </w:rPr>
        <w:t> являются различные виды классификации слов: по родовому признаку (по группам: овощи, фрукты, посуда); по родовому и подродовому признакам (животные, домашние животные, дикие животные); по свойствам (цвет, вкус, величина, материал); составление словосочетаний и предложений с антонимами, многозначными словами; распространение предложений. 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единством лексических и грамматических значений слова. Такой тип упражнений можно назвать лексико-грамматическим.</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Словарная работа в разных видах деятельности</w:t>
      </w:r>
      <w:r w:rsidRPr="00A739BC">
        <w:rPr>
          <w:rFonts w:ascii="Times New Roman" w:eastAsia="Times New Roman" w:hAnsi="Times New Roman" w:cs="Times New Roman"/>
          <w:color w:val="000000"/>
          <w:sz w:val="24"/>
          <w:szCs w:val="24"/>
        </w:rPr>
        <w:t>.</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бытовая деятельность.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трудовой деятельности словарь детей пополняется за счет названий орудий труда, инструментов, действий, качеств и свойств предметов.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Большая роль в активизации словаря принадлежит игре.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Исключительные возможности для развития словаря создает творческая художественная деятельность детей. Ознакомление с различными видами искусства благодаря сочетанию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Словарная работа проводится на всех занятиях по другим разделам программы. Например, на занятиях по изобразительной деятельности дети 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Литература.</w:t>
      </w:r>
    </w:p>
    <w:p w:rsidR="00D95C5B" w:rsidRPr="00A739BC" w:rsidRDefault="00D95C5B" w:rsidP="00D95C5B">
      <w:pPr>
        <w:spacing w:after="0" w:line="240" w:lineRule="auto"/>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1.</w:t>
      </w:r>
      <w:r w:rsidRPr="00A739BC">
        <w:rPr>
          <w:rFonts w:ascii="Times New Roman" w:eastAsia="Times New Roman" w:hAnsi="Times New Roman" w:cs="Times New Roman"/>
          <w:color w:val="993300"/>
          <w:sz w:val="24"/>
          <w:szCs w:val="24"/>
        </w:rPr>
        <w:t> Алексеева М.М., Яшина Б.И. Методика развития речи и обучения родному языку дошкольников: Учеб. пособие для студ. высш. и сред, пед. учеб. заведений. - 3-е изд., стереотип. - М.: Издательский центр «Академия», 2000</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2.Бондаренко А.К. Дидактические игры в детском саду: Кн. Для воспитателя дет. сада. - 2_е изд., дораб. - М.: Просвящение, 1991.</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3. Бондаренко А.К. Словесные игры в детском саду. Пособие для воспитателя детского сада. М., Просвящение, 1974.</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4.Мухина В. Детская психология. - М.: ООО Апрель Пресс, ЗАО Изд-во ЭКСМО-Пресс, 2000</w:t>
      </w:r>
    </w:p>
    <w:p w:rsidR="00D95C5B" w:rsidRPr="00A739BC" w:rsidRDefault="00D95C5B" w:rsidP="00D95C5B">
      <w:pPr>
        <w:rPr>
          <w:rFonts w:ascii="Times New Roman" w:hAnsi="Times New Roman" w:cs="Times New Roman"/>
          <w:sz w:val="24"/>
          <w:szCs w:val="24"/>
        </w:rPr>
      </w:pPr>
    </w:p>
    <w:p w:rsidR="000A2514" w:rsidRDefault="000A2514"/>
    <w:sectPr w:rsidR="000A2514" w:rsidSect="00620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5B"/>
    <w:rsid w:val="000A2514"/>
    <w:rsid w:val="0019720B"/>
    <w:rsid w:val="00C17FFD"/>
    <w:rsid w:val="00D9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CBF67-44F5-44E1-95C5-E42181A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4265</Words>
  <Characters>24316</Characters>
  <Application>Microsoft Office Word</Application>
  <DocSecurity>0</DocSecurity>
  <Lines>202</Lines>
  <Paragraphs>57</Paragraphs>
  <ScaleCrop>false</ScaleCrop>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Кью</dc:creator>
  <cp:keywords/>
  <dc:description/>
  <cp:lastModifiedBy>МБДОУ-94</cp:lastModifiedBy>
  <cp:revision>3</cp:revision>
  <dcterms:created xsi:type="dcterms:W3CDTF">2020-02-19T04:05:00Z</dcterms:created>
  <dcterms:modified xsi:type="dcterms:W3CDTF">2020-02-19T04:05:00Z</dcterms:modified>
</cp:coreProperties>
</file>